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C7" w:rsidRDefault="00963CC7" w:rsidP="0096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 «Шадринская средняя общеобразовательная школа»</w:t>
      </w:r>
    </w:p>
    <w:p w:rsidR="00963CC7" w:rsidRDefault="00963CC7" w:rsidP="00963CC7">
      <w:pPr>
        <w:jc w:val="center"/>
        <w:rPr>
          <w:b/>
          <w:sz w:val="28"/>
          <w:szCs w:val="28"/>
        </w:rPr>
      </w:pPr>
    </w:p>
    <w:p w:rsidR="00963CC7" w:rsidRDefault="00963CC7" w:rsidP="00963CC7">
      <w:pPr>
        <w:jc w:val="center"/>
        <w:rPr>
          <w:b/>
          <w:sz w:val="28"/>
          <w:szCs w:val="28"/>
        </w:rPr>
      </w:pPr>
    </w:p>
    <w:p w:rsidR="00963CC7" w:rsidRDefault="00963CC7" w:rsidP="0096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АКТ-разрешение</w:t>
      </w:r>
    </w:p>
    <w:p w:rsidR="00963CC7" w:rsidRDefault="00963CC7" w:rsidP="0096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использование  спортивного инвентаря и 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спортивного оборудования в образовательном процессе</w:t>
      </w:r>
      <w:r>
        <w:rPr>
          <w:b/>
          <w:sz w:val="28"/>
          <w:szCs w:val="28"/>
        </w:rPr>
        <w:t xml:space="preserve"> </w:t>
      </w:r>
    </w:p>
    <w:p w:rsidR="00963CC7" w:rsidRDefault="00963CC7" w:rsidP="00963CC7">
      <w:pPr>
        <w:jc w:val="center"/>
        <w:rPr>
          <w:b/>
          <w:sz w:val="28"/>
          <w:szCs w:val="28"/>
        </w:rPr>
      </w:pPr>
    </w:p>
    <w:p w:rsidR="00963CC7" w:rsidRDefault="00963CC7" w:rsidP="0096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3CC7" w:rsidRDefault="00963CC7" w:rsidP="00963C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«30»  июля   2020 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Шадрино</w:t>
      </w:r>
      <w:proofErr w:type="spellEnd"/>
    </w:p>
    <w:p w:rsidR="00963CC7" w:rsidRDefault="00963CC7" w:rsidP="00963CC7">
      <w:pPr>
        <w:rPr>
          <w:sz w:val="28"/>
          <w:szCs w:val="28"/>
          <w:u w:val="single"/>
        </w:rPr>
      </w:pP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Объект:</w:t>
      </w:r>
      <w:r>
        <w:rPr>
          <w:sz w:val="28"/>
          <w:szCs w:val="28"/>
        </w:rPr>
        <w:t xml:space="preserve">             спортивный  инвентарь и оборудование спортивного зала,  спортивная площадка МКОУ «Шадринская средняя  общеобразовательная школа».</w:t>
      </w:r>
    </w:p>
    <w:p w:rsidR="00963CC7" w:rsidRDefault="00963CC7" w:rsidP="00963CC7">
      <w:pPr>
        <w:jc w:val="both"/>
        <w:rPr>
          <w:sz w:val="28"/>
          <w:szCs w:val="28"/>
        </w:rPr>
      </w:pP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Комиссия, созданная приказом школы от 29  мая   2020 года № 105 для обследования спортивного инвентаря и оборудования,   в  целях предупреждения травматизма учащихся при проведении физкультурно-спортивных мероприятий на спортивной площадке и в спортивном зале  в составе:</w:t>
      </w: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председателя комиссии:                                 директора школы Русских С.А., </w:t>
      </w: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членов комиссии:                                 Мохов В.В., заведующей хозяйством</w:t>
      </w: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Гардта</w:t>
      </w:r>
      <w:proofErr w:type="spellEnd"/>
      <w:r>
        <w:rPr>
          <w:sz w:val="28"/>
          <w:szCs w:val="28"/>
        </w:rPr>
        <w:t xml:space="preserve">  С.А.,  учителя физической культуры,                      </w:t>
      </w: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Телешун</w:t>
      </w:r>
      <w:proofErr w:type="spellEnd"/>
      <w:r>
        <w:rPr>
          <w:sz w:val="28"/>
          <w:szCs w:val="28"/>
        </w:rPr>
        <w:t xml:space="preserve"> Е.Н.,  организатора-преподавателя ОБЖ. </w:t>
      </w: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63CC7" w:rsidRDefault="00963CC7" w:rsidP="00963C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провела обследование спортивного инвентаря и оборудования в  МКОУ «Шадринская средняя общеобразовательная школа»,  в ходе которого установлено:</w:t>
      </w:r>
    </w:p>
    <w:p w:rsidR="00963CC7" w:rsidRDefault="00963CC7" w:rsidP="00963C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Площадь спортивного зала  – 149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высота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.  При  спортивном зале предусмотрена снарядная,  площадью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оборудованы раздевальные для мальчиков и девочек, площадью 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комната для инструктора, площадью 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душевые, туалетные комнаты.</w:t>
      </w:r>
      <w:proofErr w:type="gramEnd"/>
    </w:p>
    <w:p w:rsidR="00963CC7" w:rsidRDefault="00963CC7" w:rsidP="00963C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зале для проведения занятий имеется перекладина - 1 шт.,  бревно - 1 шт., канат - 1 шт., «шведская стенка» - 1 шт.</w:t>
      </w:r>
    </w:p>
    <w:p w:rsidR="00963CC7" w:rsidRDefault="00963CC7" w:rsidP="00963C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перечисленные снаряды и оборудование подлежали испытанию:</w:t>
      </w:r>
    </w:p>
    <w:p w:rsidR="00963CC7" w:rsidRDefault="00963CC7" w:rsidP="00963CC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 Перекладина под нагрузкой </w:t>
      </w:r>
      <w:smartTag w:uri="urn:schemas-microsoft-com:office:smarttags" w:element="metricconverter">
        <w:smartTagPr>
          <w:attr w:name="ProductID" w:val="220 кг"/>
        </w:smartTagPr>
        <w:r>
          <w:rPr>
            <w:sz w:val="28"/>
            <w:szCs w:val="28"/>
          </w:rPr>
          <w:t>220 кг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приложенной к середине    грифа     на высоте </w:t>
      </w:r>
      <w:smartTag w:uri="urn:schemas-microsoft-com:office:smarttags" w:element="metricconverter">
        <w:smartTagPr>
          <w:attr w:name="ProductID" w:val="2500 мм"/>
        </w:smartTagPr>
        <w:r>
          <w:rPr>
            <w:sz w:val="28"/>
            <w:szCs w:val="28"/>
          </w:rPr>
          <w:t>2500 мм</w:t>
        </w:r>
      </w:smartTag>
      <w:r>
        <w:rPr>
          <w:sz w:val="28"/>
          <w:szCs w:val="28"/>
        </w:rPr>
        <w:t xml:space="preserve">  (прогиб грифа – 70 мм.).</w:t>
      </w:r>
    </w:p>
    <w:p w:rsidR="00963CC7" w:rsidRDefault="00963CC7" w:rsidP="00963CC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Бревно под действием груза в </w:t>
      </w:r>
      <w:smartTag w:uri="urn:schemas-microsoft-com:office:smarttags" w:element="metricconverter">
        <w:smartTagPr>
          <w:attr w:name="ProductID" w:val="135 кг"/>
        </w:smartTagPr>
        <w:r>
          <w:rPr>
            <w:sz w:val="28"/>
            <w:szCs w:val="28"/>
          </w:rPr>
          <w:t>135 кг</w:t>
        </w:r>
      </w:smartTag>
      <w:r>
        <w:rPr>
          <w:sz w:val="28"/>
          <w:szCs w:val="28"/>
        </w:rPr>
        <w:t>., установленного к середине бревна на высоте 1200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рогиб бревна – 3 мм.).</w:t>
      </w:r>
    </w:p>
    <w:p w:rsidR="00963CC7" w:rsidRDefault="00963CC7" w:rsidP="00963CC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Канат для лазания путем приложения к нему груза, равного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8"/>
            <w:szCs w:val="28"/>
          </w:rPr>
          <w:t>300 кг</w:t>
        </w:r>
      </w:smartTag>
      <w:r>
        <w:rPr>
          <w:sz w:val="28"/>
          <w:szCs w:val="28"/>
        </w:rPr>
        <w:t>.</w:t>
      </w:r>
    </w:p>
    <w:p w:rsidR="00963CC7" w:rsidRDefault="00963CC7" w:rsidP="00963CC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перекладина «шведской стенки», под нагрузкой </w:t>
      </w:r>
      <w:smartTag w:uri="urn:schemas-microsoft-com:office:smarttags" w:element="metricconverter">
        <w:smartTagPr>
          <w:attr w:name="ProductID" w:val="120 кг"/>
        </w:smartTagPr>
        <w:r>
          <w:rPr>
            <w:sz w:val="28"/>
            <w:szCs w:val="28"/>
          </w:rPr>
          <w:t>120 кг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риложенной под углом 60 градусов.</w:t>
      </w:r>
    </w:p>
    <w:p w:rsidR="00963CC7" w:rsidRDefault="00963CC7" w:rsidP="00963C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Прогибы гимнастических снарядов соответствуют установленным Правилам безопасности занятий по физической культуре и спорту </w:t>
      </w:r>
      <w:r>
        <w:rPr>
          <w:sz w:val="28"/>
          <w:szCs w:val="28"/>
        </w:rPr>
        <w:lastRenderedPageBreak/>
        <w:t>нормам. После снятия нагрузки повреждения и смещения каната не обнаружены.</w:t>
      </w:r>
    </w:p>
    <w:p w:rsidR="00963CC7" w:rsidRDefault="00963CC7" w:rsidP="00963C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размещается на расстоянии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от здания школы, за полосой зеленых насаждений. Оборудование спортивной зоны обеспечивает выполнение учебных занятий и оздоровительных мероприятий. </w:t>
      </w:r>
    </w:p>
    <w:p w:rsidR="00963CC7" w:rsidRDefault="00963CC7" w:rsidP="00963CC7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Спортивно - игровые площадки имеют твердое покрытие, футбольное поле – травяной покров. Занятия на сырых площадках, имеющих неровности и выбоины, не проводятся.</w:t>
      </w:r>
    </w:p>
    <w:p w:rsidR="00963CC7" w:rsidRDefault="00963CC7" w:rsidP="00963CC7">
      <w:pPr>
        <w:ind w:left="420"/>
        <w:jc w:val="both"/>
        <w:rPr>
          <w:sz w:val="28"/>
          <w:szCs w:val="28"/>
        </w:rPr>
      </w:pPr>
    </w:p>
    <w:p w:rsidR="00963CC7" w:rsidRDefault="00963CC7" w:rsidP="00963CC7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комиссия пришла к выводу о соответствии спортивного зала и спортивной площадки  нормам и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и Правилам безопасности занятий по физической культуре и спорту  и готовности к использованию. </w:t>
      </w:r>
    </w:p>
    <w:p w:rsidR="00963CC7" w:rsidRDefault="00963CC7" w:rsidP="00963CC7">
      <w:pPr>
        <w:jc w:val="both"/>
        <w:rPr>
          <w:sz w:val="28"/>
          <w:szCs w:val="28"/>
        </w:rPr>
      </w:pPr>
    </w:p>
    <w:p w:rsidR="00831899" w:rsidRDefault="00831899">
      <w:bookmarkStart w:id="0" w:name="_GoBack"/>
      <w:bookmarkEnd w:id="0"/>
    </w:p>
    <w:sectPr w:rsidR="0083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D9"/>
    <w:multiLevelType w:val="multilevel"/>
    <w:tmpl w:val="976205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70914535"/>
    <w:multiLevelType w:val="hybridMultilevel"/>
    <w:tmpl w:val="F85EF9BC"/>
    <w:lvl w:ilvl="0" w:tplc="48EE24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39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B8F3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C49C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867F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F46E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E8BA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D81D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32F7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0"/>
    <w:rsid w:val="00831899"/>
    <w:rsid w:val="008711F0"/>
    <w:rsid w:val="009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2020-09-08T04:54:00Z</dcterms:created>
  <dcterms:modified xsi:type="dcterms:W3CDTF">2020-09-08T04:54:00Z</dcterms:modified>
</cp:coreProperties>
</file>